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01" w:rsidRDefault="00E30501" w:rsidP="00E305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3007B"/>
          <w:sz w:val="18"/>
          <w:szCs w:val="18"/>
        </w:rPr>
      </w:pPr>
      <w:r>
        <w:rPr>
          <w:rFonts w:ascii="Arial" w:hAnsi="Arial" w:cs="Arial"/>
          <w:b/>
          <w:bCs/>
          <w:color w:val="E3007B"/>
          <w:sz w:val="18"/>
          <w:szCs w:val="18"/>
        </w:rPr>
        <w:t>CPE CREDIT: 6 HOURS</w:t>
      </w:r>
    </w:p>
    <w:p w:rsidR="00E30501" w:rsidRDefault="00E30501" w:rsidP="00E30501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Candara"/>
          <w:b/>
          <w:bCs/>
          <w:sz w:val="24"/>
          <w:szCs w:val="24"/>
        </w:rPr>
      </w:pPr>
    </w:p>
    <w:p w:rsidR="00E30501" w:rsidRDefault="00E30501" w:rsidP="00E30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b/>
          <w:bCs/>
        </w:rPr>
      </w:pPr>
      <w:r>
        <w:rPr>
          <w:rFonts w:ascii="Candara" w:hAnsi="Candara" w:cs="Candara"/>
          <w:b/>
          <w:bCs/>
        </w:rPr>
        <w:t>Continuing Professional Education Committee of the</w:t>
      </w:r>
    </w:p>
    <w:p w:rsidR="00E30501" w:rsidRDefault="00E30501" w:rsidP="00E30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b/>
          <w:bCs/>
        </w:rPr>
      </w:pPr>
      <w:r>
        <w:rPr>
          <w:rFonts w:ascii="Candara" w:hAnsi="Candara" w:cs="Candara"/>
          <w:b/>
          <w:bCs/>
        </w:rPr>
        <w:t xml:space="preserve">Institute of Chartered Accountants of India </w:t>
      </w:r>
    </w:p>
    <w:p w:rsidR="00E30501" w:rsidRDefault="00E30501" w:rsidP="00E30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b/>
          <w:bCs/>
        </w:rPr>
      </w:pPr>
      <w:r>
        <w:rPr>
          <w:rFonts w:ascii="Candara" w:hAnsi="Candara" w:cs="Candara"/>
          <w:b/>
          <w:bCs/>
        </w:rPr>
        <w:t>Announces</w:t>
      </w:r>
    </w:p>
    <w:p w:rsidR="00E30501" w:rsidRDefault="00E30501" w:rsidP="00E30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ndara"/>
          <w:b/>
          <w:bCs/>
          <w:color w:val="C00000"/>
          <w:sz w:val="28"/>
          <w:szCs w:val="28"/>
        </w:rPr>
      </w:pPr>
      <w:r>
        <w:rPr>
          <w:rFonts w:ascii="Candara" w:hAnsi="Candara" w:cs="Candara"/>
          <w:b/>
          <w:bCs/>
          <w:color w:val="C00000"/>
          <w:sz w:val="28"/>
          <w:szCs w:val="28"/>
        </w:rPr>
        <w:t>One day CPE SEMINAR on Taxation &amp; Service Tax</w:t>
      </w:r>
    </w:p>
    <w:p w:rsidR="00E30501" w:rsidRDefault="00E30501" w:rsidP="00E30501">
      <w:pPr>
        <w:widowControl w:val="0"/>
        <w:tabs>
          <w:tab w:val="left" w:pos="268"/>
        </w:tabs>
        <w:autoSpaceDE w:val="0"/>
        <w:autoSpaceDN w:val="0"/>
        <w:adjustRightInd w:val="0"/>
        <w:spacing w:after="0" w:line="240" w:lineRule="auto"/>
        <w:rPr>
          <w:rFonts w:ascii="Cooper Black" w:hAnsi="Cooper Black" w:cs="Cooper Black"/>
          <w:color w:val="943634"/>
          <w:sz w:val="28"/>
          <w:szCs w:val="28"/>
        </w:rPr>
      </w:pPr>
      <w:r>
        <w:rPr>
          <w:rFonts w:ascii="Cooper Black" w:hAnsi="Cooper Black" w:cs="Cooper Black"/>
          <w:color w:val="943634"/>
          <w:sz w:val="28"/>
          <w:szCs w:val="28"/>
        </w:rPr>
        <w:tab/>
      </w:r>
    </w:p>
    <w:p w:rsidR="00E30501" w:rsidRDefault="00E30501" w:rsidP="00E30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HOSTED BY: Hyderabad BRANCH OF SIRC OF ICAI</w:t>
      </w:r>
    </w:p>
    <w:p w:rsidR="00E30501" w:rsidRDefault="00E30501" w:rsidP="00E3050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AT</w:t>
      </w:r>
    </w:p>
    <w:p w:rsidR="00E30501" w:rsidRDefault="00E30501" w:rsidP="00E30501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bCs/>
          <w:color w:val="00B0F0"/>
          <w:sz w:val="18"/>
          <w:szCs w:val="18"/>
        </w:rPr>
      </w:pPr>
      <w:r>
        <w:rPr>
          <w:rFonts w:ascii="Arial" w:hAnsi="Arial" w:cs="Arial"/>
          <w:b/>
          <w:bCs/>
          <w:caps/>
          <w:color w:val="00B0F0"/>
          <w:sz w:val="18"/>
          <w:szCs w:val="18"/>
        </w:rPr>
        <w:t>HOTEL mARIGOLD BY GREENPARK</w:t>
      </w:r>
    </w:p>
    <w:p w:rsidR="00E30501" w:rsidRDefault="00E30501" w:rsidP="00E3050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aps/>
          <w:color w:val="00B0F0"/>
          <w:sz w:val="18"/>
          <w:szCs w:val="18"/>
        </w:rPr>
      </w:pPr>
      <w:r>
        <w:rPr>
          <w:rFonts w:ascii="Arial" w:hAnsi="Arial" w:cs="Arial"/>
          <w:b/>
          <w:bCs/>
          <w:caps/>
          <w:color w:val="00B0F0"/>
          <w:sz w:val="18"/>
          <w:szCs w:val="18"/>
        </w:rPr>
        <w:t>hYDERABAD</w:t>
      </w:r>
    </w:p>
    <w:p w:rsidR="00E30501" w:rsidRDefault="00E30501" w:rsidP="00E30501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FF"/>
        </w:rPr>
      </w:pPr>
      <w:r>
        <w:rPr>
          <w:rFonts w:ascii="Calibri" w:hAnsi="Calibri" w:cs="Calibri"/>
          <w:b/>
          <w:bCs/>
          <w:color w:val="0000FF"/>
          <w:sz w:val="20"/>
          <w:szCs w:val="20"/>
        </w:rPr>
        <w:t>Tuesday, 6</w:t>
      </w:r>
      <w:r>
        <w:rPr>
          <w:rFonts w:ascii="Calibri" w:hAnsi="Calibri" w:cs="Calibri"/>
          <w:b/>
          <w:bCs/>
          <w:color w:val="0000FF"/>
          <w:sz w:val="20"/>
          <w:szCs w:val="20"/>
          <w:vertAlign w:val="superscript"/>
        </w:rPr>
        <w:t>th</w:t>
      </w:r>
      <w:r>
        <w:rPr>
          <w:rFonts w:ascii="Calibri" w:hAnsi="Calibri" w:cs="Calibri"/>
          <w:b/>
          <w:bCs/>
          <w:color w:val="0000FF"/>
          <w:sz w:val="20"/>
          <w:szCs w:val="20"/>
        </w:rPr>
        <w:t xml:space="preserve"> November 2012</w:t>
      </w: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2160"/>
        <w:gridCol w:w="4140"/>
        <w:gridCol w:w="1890"/>
      </w:tblGrid>
      <w:tr w:rsidR="00E30501">
        <w:trPr>
          <w:trHeight w:val="404"/>
        </w:trPr>
        <w:tc>
          <w:tcPr>
            <w:tcW w:w="21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Session Time</w:t>
            </w:r>
          </w:p>
        </w:tc>
        <w:tc>
          <w:tcPr>
            <w:tcW w:w="41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Topic</w:t>
            </w:r>
          </w:p>
        </w:tc>
        <w:tc>
          <w:tcPr>
            <w:tcW w:w="18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Resource Person</w:t>
            </w:r>
          </w:p>
        </w:tc>
      </w:tr>
      <w:tr w:rsidR="00E30501">
        <w:trPr>
          <w:trHeight w:val="438"/>
        </w:trPr>
        <w:tc>
          <w:tcPr>
            <w:tcW w:w="21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9.30 am to 10.00 am</w:t>
            </w:r>
          </w:p>
        </w:tc>
        <w:tc>
          <w:tcPr>
            <w:tcW w:w="41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Registration and Inaugural</w:t>
            </w:r>
          </w:p>
        </w:tc>
        <w:tc>
          <w:tcPr>
            <w:tcW w:w="18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30501">
        <w:trPr>
          <w:trHeight w:val="611"/>
        </w:trPr>
        <w:tc>
          <w:tcPr>
            <w:tcW w:w="21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10.00 am to 11.30am</w:t>
            </w:r>
          </w:p>
        </w:tc>
        <w:tc>
          <w:tcPr>
            <w:tcW w:w="41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spacing w:before="100" w:after="100"/>
              <w:ind w:left="418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Domestic taxation VS International Taxation</w:t>
            </w:r>
          </w:p>
        </w:tc>
        <w:tc>
          <w:tcPr>
            <w:tcW w:w="18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CA Dr.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GirishAhuja</w:t>
            </w:r>
            <w:proofErr w:type="spellEnd"/>
          </w:p>
        </w:tc>
      </w:tr>
      <w:tr w:rsidR="00E30501">
        <w:trPr>
          <w:trHeight w:val="340"/>
        </w:trPr>
        <w:tc>
          <w:tcPr>
            <w:tcW w:w="21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11.30 am to 11.45am</w:t>
            </w:r>
          </w:p>
        </w:tc>
        <w:tc>
          <w:tcPr>
            <w:tcW w:w="41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Tea break</w:t>
            </w:r>
          </w:p>
        </w:tc>
        <w:tc>
          <w:tcPr>
            <w:tcW w:w="18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30501">
        <w:trPr>
          <w:trHeight w:val="469"/>
        </w:trPr>
        <w:tc>
          <w:tcPr>
            <w:tcW w:w="21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11.45 am to 1.15 pm</w:t>
            </w:r>
          </w:p>
        </w:tc>
        <w:tc>
          <w:tcPr>
            <w:tcW w:w="41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2060"/>
                <w:sz w:val="24"/>
                <w:szCs w:val="24"/>
              </w:rPr>
              <w:t>Taxation of Real Estate</w:t>
            </w:r>
          </w:p>
        </w:tc>
        <w:tc>
          <w:tcPr>
            <w:tcW w:w="18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CA Dr.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GirishAhuja</w:t>
            </w:r>
            <w:proofErr w:type="spellEnd"/>
          </w:p>
        </w:tc>
      </w:tr>
      <w:tr w:rsidR="00E30501">
        <w:trPr>
          <w:trHeight w:val="438"/>
        </w:trPr>
        <w:tc>
          <w:tcPr>
            <w:tcW w:w="21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1.15 pm to 2.00 pm</w:t>
            </w:r>
          </w:p>
        </w:tc>
        <w:tc>
          <w:tcPr>
            <w:tcW w:w="41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</w:rPr>
              <w:t>Lunch break</w:t>
            </w:r>
          </w:p>
        </w:tc>
        <w:tc>
          <w:tcPr>
            <w:tcW w:w="18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30501">
        <w:trPr>
          <w:trHeight w:val="645"/>
        </w:trPr>
        <w:tc>
          <w:tcPr>
            <w:tcW w:w="21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2.00 pm to 3.45 pm</w:t>
            </w:r>
          </w:p>
        </w:tc>
        <w:tc>
          <w:tcPr>
            <w:tcW w:w="41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Service Tax as applicable to Real Estate including Joint charge &amp; Reverse charge</w:t>
            </w:r>
          </w:p>
        </w:tc>
        <w:tc>
          <w:tcPr>
            <w:tcW w:w="18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CA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Sudhir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V S</w:t>
            </w:r>
          </w:p>
        </w:tc>
      </w:tr>
      <w:tr w:rsidR="00E30501">
        <w:trPr>
          <w:trHeight w:val="331"/>
        </w:trPr>
        <w:tc>
          <w:tcPr>
            <w:tcW w:w="21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3.45 pm to 4.00 pm</w:t>
            </w:r>
          </w:p>
        </w:tc>
        <w:tc>
          <w:tcPr>
            <w:tcW w:w="41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</w:rPr>
              <w:t>Tea break</w:t>
            </w:r>
          </w:p>
        </w:tc>
        <w:tc>
          <w:tcPr>
            <w:tcW w:w="18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30501">
        <w:trPr>
          <w:trHeight w:val="656"/>
        </w:trPr>
        <w:tc>
          <w:tcPr>
            <w:tcW w:w="21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4.00 pm to 5.30 pm</w:t>
            </w:r>
          </w:p>
        </w:tc>
        <w:tc>
          <w:tcPr>
            <w:tcW w:w="41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Survey, Search and Seizure – Current Developments</w:t>
            </w:r>
          </w:p>
        </w:tc>
        <w:tc>
          <w:tcPr>
            <w:tcW w:w="18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30501" w:rsidRDefault="00E305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IN"/>
              </w:rPr>
              <w:t xml:space="preserve">CA KC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  <w:lang w:val="en-IN"/>
              </w:rPr>
              <w:t>Devdas</w:t>
            </w:r>
            <w:proofErr w:type="spellEnd"/>
          </w:p>
        </w:tc>
      </w:tr>
    </w:tbl>
    <w:p w:rsidR="00E30501" w:rsidRDefault="00E30501" w:rsidP="00E30501">
      <w:pPr>
        <w:autoSpaceDE w:val="0"/>
        <w:autoSpaceDN w:val="0"/>
        <w:adjustRightInd w:val="0"/>
        <w:jc w:val="center"/>
        <w:rPr>
          <w:rFonts w:ascii="Garamond" w:hAnsi="Garamond" w:cs="Garamond"/>
          <w:color w:val="FF0000"/>
        </w:rPr>
      </w:pPr>
      <w:r>
        <w:rPr>
          <w:rFonts w:ascii="Calibri" w:hAnsi="Calibri" w:cs="Calibri"/>
          <w:color w:val="FF0000"/>
        </w:rPr>
        <w:t>Registration Fee Rs. 600/-</w:t>
      </w:r>
    </w:p>
    <w:p w:rsidR="00F34329" w:rsidRDefault="00E30501" w:rsidP="00780A1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Calibri" w:hAnsi="Calibri" w:cs="Calibri"/>
        </w:rPr>
        <w:t xml:space="preserve">Cheque/DD should be Drawn in Favour of "Hyderabad Branch of SIRC of ICAI" and sent to Hyderabad Branch of SIRC of ICAI, ICAI Bhawan, 11-5-398/C, Red Hills, Hyderabad-500004 Andhra Pradesh, India. Ph: +91-40-23393182, 23317026/27/28 30638600 Email: </w:t>
      </w:r>
      <w:hyperlink r:id="rId4" w:history="1">
        <w:r>
          <w:rPr>
            <w:rFonts w:ascii="Calibri" w:hAnsi="Calibri" w:cs="Calibri"/>
            <w:color w:val="0E4A9D"/>
            <w:u w:val="single"/>
          </w:rPr>
          <w:t>hyderabad@icai.org</w:t>
        </w:r>
      </w:hyperlink>
      <w:r>
        <w:rPr>
          <w:rFonts w:ascii="Calibri" w:hAnsi="Calibri" w:cs="Calibri"/>
        </w:rPr>
        <w:t>, Register your name online at icaihyd.org.</w:t>
      </w:r>
      <w:bookmarkStart w:id="0" w:name="_GoBack"/>
      <w:bookmarkEnd w:id="0"/>
    </w:p>
    <w:sectPr w:rsidR="00F34329" w:rsidSect="00A65BE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oper Black">
    <w:altName w:val="ITC Bookman Demi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501"/>
    <w:rsid w:val="000A5F35"/>
    <w:rsid w:val="00496C7C"/>
    <w:rsid w:val="0072716F"/>
    <w:rsid w:val="00780A1D"/>
    <w:rsid w:val="008C61E4"/>
    <w:rsid w:val="0091674C"/>
    <w:rsid w:val="00AE2472"/>
    <w:rsid w:val="00CE5F9B"/>
    <w:rsid w:val="00E30501"/>
    <w:rsid w:val="00EF2E9D"/>
    <w:rsid w:val="00F3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2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2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yderabad@ica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</dc:creator>
  <cp:lastModifiedBy>User</cp:lastModifiedBy>
  <cp:revision>2</cp:revision>
  <dcterms:created xsi:type="dcterms:W3CDTF">2012-11-06T04:44:00Z</dcterms:created>
  <dcterms:modified xsi:type="dcterms:W3CDTF">2012-11-06T04:44:00Z</dcterms:modified>
</cp:coreProperties>
</file>